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997D" w14:textId="77777777" w:rsidR="00630244" w:rsidRDefault="00E639C3" w:rsidP="008A605F">
      <w:pPr>
        <w:ind w:left="142" w:right="-113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5694" wp14:editId="40E13FD6">
                <wp:simplePos x="0" y="0"/>
                <wp:positionH relativeFrom="column">
                  <wp:posOffset>1714500</wp:posOffset>
                </wp:positionH>
                <wp:positionV relativeFrom="paragraph">
                  <wp:posOffset>-231140</wp:posOffset>
                </wp:positionV>
                <wp:extent cx="4851400" cy="128270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18C65" w14:textId="77777777" w:rsidR="00E639C3" w:rsidRDefault="00E639C3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693D768" w14:textId="77777777" w:rsidR="00630244" w:rsidRPr="00630244" w:rsidRDefault="00630244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244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NOGOMETNI SAVEZ TUZLANSKOG KANTONA</w:t>
                            </w:r>
                          </w:p>
                          <w:p w14:paraId="00BB8D06" w14:textId="77777777" w:rsidR="00630244" w:rsidRPr="007439D0" w:rsidRDefault="00E639C3" w:rsidP="008A605F">
                            <w:pPr>
                              <w:pStyle w:val="NoSpacing"/>
                            </w:pPr>
                            <w:proofErr w:type="spellStart"/>
                            <w:r w:rsidRPr="007439D0">
                              <w:t>Rudarska</w:t>
                            </w:r>
                            <w:proofErr w:type="spellEnd"/>
                            <w:r w:rsidRPr="007439D0">
                              <w:t xml:space="preserve"> 63, </w:t>
                            </w:r>
                            <w:r w:rsidR="00183BD8" w:rsidRPr="007439D0">
                              <w:t xml:space="preserve">75 000 </w:t>
                            </w:r>
                            <w:r w:rsidR="000755CC" w:rsidRPr="007439D0">
                              <w:t>T</w:t>
                            </w:r>
                            <w:r w:rsidR="00630244" w:rsidRPr="007439D0">
                              <w:t>UZLA</w:t>
                            </w:r>
                          </w:p>
                          <w:p w14:paraId="361DC34C" w14:textId="77777777" w:rsidR="00630244" w:rsidRPr="007439D0" w:rsidRDefault="00630244" w:rsidP="008A605F">
                            <w:pPr>
                              <w:pStyle w:val="NoSpacing"/>
                              <w:rPr>
                                <w:b/>
                                <w:lang w:val="de-DE"/>
                              </w:rPr>
                            </w:pPr>
                            <w:r w:rsidRPr="007439D0">
                              <w:rPr>
                                <w:b/>
                                <w:lang w:val="de-DE"/>
                              </w:rPr>
                              <w:t>Tel: 035 286 493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  Fax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: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035 286 495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</w:p>
                          <w:p w14:paraId="2EDA0338" w14:textId="77777777" w:rsidR="00630244" w:rsidRPr="007439D0" w:rsidRDefault="00000000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hyperlink r:id="rId8" w:history="1">
                              <w:r w:rsidR="00652372" w:rsidRPr="007439D0">
                                <w:rPr>
                                  <w:rStyle w:val="Hyperlink"/>
                                  <w:b/>
                                </w:rPr>
                                <w:t>http://www.nstk.info/</w:t>
                              </w:r>
                            </w:hyperlink>
                            <w:r w:rsidR="00652372" w:rsidRPr="007439D0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8A605F" w:rsidRPr="007439D0">
                              <w:rPr>
                                <w:b/>
                              </w:rPr>
                              <w:t xml:space="preserve">; </w:t>
                            </w:r>
                            <w:r w:rsidR="00630244" w:rsidRPr="007439D0">
                              <w:rPr>
                                <w:b/>
                              </w:rPr>
                              <w:t xml:space="preserve">e-mail: </w:t>
                            </w:r>
                            <w:hyperlink r:id="rId9" w:history="1">
                              <w:r w:rsidR="008A605F" w:rsidRPr="007439D0">
                                <w:rPr>
                                  <w:rStyle w:val="Hyperlink"/>
                                  <w:b/>
                                </w:rPr>
                                <w:t>nogsaveztk@bih.net.ba</w:t>
                              </w:r>
                            </w:hyperlink>
                          </w:p>
                          <w:p w14:paraId="7CBA3AA8" w14:textId="77777777" w:rsidR="008A605F" w:rsidRPr="007439D0" w:rsidRDefault="008A605F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439D0">
                              <w:rPr>
                                <w:b/>
                              </w:rPr>
                              <w:t xml:space="preserve">ID: </w:t>
                            </w:r>
                            <w:r w:rsidRPr="007439D0">
                              <w:rPr>
                                <w:b/>
                                <w:color w:val="222222"/>
                                <w:shd w:val="clear" w:color="auto" w:fill="FFFFFF"/>
                              </w:rPr>
                              <w:t>4209223620001; Ž/R: 132-100-03095677-48 NLB Banka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56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-18.2pt;width:382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" stroked="f">
                <v:textbox>
                  <w:txbxContent>
                    <w:p w14:paraId="3EA18C65" w14:textId="77777777" w:rsidR="00E639C3" w:rsidRDefault="00E639C3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</w:p>
                    <w:p w14:paraId="5693D768" w14:textId="77777777" w:rsidR="00630244" w:rsidRPr="00630244" w:rsidRDefault="00630244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630244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NOGOMETNI SAVEZ TUZLANSKOG KANTONA</w:t>
                      </w:r>
                    </w:p>
                    <w:p w14:paraId="00BB8D06" w14:textId="77777777" w:rsidR="00630244" w:rsidRPr="007439D0" w:rsidRDefault="00E639C3" w:rsidP="008A605F">
                      <w:pPr>
                        <w:pStyle w:val="NoSpacing"/>
                      </w:pPr>
                      <w:proofErr w:type="spellStart"/>
                      <w:r w:rsidRPr="007439D0">
                        <w:t>Rudarska</w:t>
                      </w:r>
                      <w:proofErr w:type="spellEnd"/>
                      <w:r w:rsidRPr="007439D0">
                        <w:t xml:space="preserve"> 63, </w:t>
                      </w:r>
                      <w:r w:rsidR="00183BD8" w:rsidRPr="007439D0">
                        <w:t xml:space="preserve">75 000 </w:t>
                      </w:r>
                      <w:r w:rsidR="000755CC" w:rsidRPr="007439D0">
                        <w:t>T</w:t>
                      </w:r>
                      <w:r w:rsidR="00630244" w:rsidRPr="007439D0">
                        <w:t>UZLA</w:t>
                      </w:r>
                    </w:p>
                    <w:p w14:paraId="361DC34C" w14:textId="77777777" w:rsidR="00630244" w:rsidRPr="007439D0" w:rsidRDefault="00630244" w:rsidP="008A605F">
                      <w:pPr>
                        <w:pStyle w:val="NoSpacing"/>
                        <w:rPr>
                          <w:b/>
                          <w:lang w:val="de-DE"/>
                        </w:rPr>
                      </w:pPr>
                      <w:r w:rsidRPr="007439D0">
                        <w:rPr>
                          <w:b/>
                          <w:lang w:val="de-DE"/>
                        </w:rPr>
                        <w:t>Tel: 035 286 493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  Fax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: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035 286 495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</w:p>
                    <w:p w14:paraId="2EDA0338" w14:textId="77777777" w:rsidR="00630244" w:rsidRPr="007439D0" w:rsidRDefault="009B2EFD" w:rsidP="008A605F">
                      <w:pPr>
                        <w:pStyle w:val="NoSpacing"/>
                        <w:rPr>
                          <w:b/>
                        </w:rPr>
                      </w:pPr>
                      <w:hyperlink r:id="rId10" w:history="1">
                        <w:r w:rsidR="00652372" w:rsidRPr="007439D0">
                          <w:rPr>
                            <w:rStyle w:val="Hyperlink"/>
                            <w:b/>
                          </w:rPr>
                          <w:t>http://www.nstk.info/</w:t>
                        </w:r>
                      </w:hyperlink>
                      <w:r w:rsidR="00652372" w:rsidRPr="007439D0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="008A605F" w:rsidRPr="007439D0">
                        <w:rPr>
                          <w:b/>
                        </w:rPr>
                        <w:t xml:space="preserve">; </w:t>
                      </w:r>
                      <w:r w:rsidR="00630244" w:rsidRPr="007439D0">
                        <w:rPr>
                          <w:b/>
                        </w:rPr>
                        <w:t xml:space="preserve">e-mail: </w:t>
                      </w:r>
                      <w:hyperlink r:id="rId11" w:history="1">
                        <w:r w:rsidR="008A605F" w:rsidRPr="007439D0">
                          <w:rPr>
                            <w:rStyle w:val="Hyperlink"/>
                            <w:b/>
                          </w:rPr>
                          <w:t>nogsaveztk@bih.net.ba</w:t>
                        </w:r>
                      </w:hyperlink>
                    </w:p>
                    <w:p w14:paraId="7CBA3AA8" w14:textId="77777777" w:rsidR="008A605F" w:rsidRPr="007439D0" w:rsidRDefault="008A605F" w:rsidP="008A605F">
                      <w:pPr>
                        <w:pStyle w:val="NoSpacing"/>
                        <w:rPr>
                          <w:b/>
                        </w:rPr>
                      </w:pPr>
                      <w:r w:rsidRPr="007439D0">
                        <w:rPr>
                          <w:b/>
                        </w:rPr>
                        <w:t xml:space="preserve">ID: </w:t>
                      </w:r>
                      <w:r w:rsidRPr="007439D0">
                        <w:rPr>
                          <w:b/>
                          <w:color w:val="222222"/>
                          <w:shd w:val="clear" w:color="auto" w:fill="FFFFFF"/>
                        </w:rPr>
                        <w:t>4209223620001; Ž/R: 132-100-03095677-48 NLB Banka dd</w:t>
                      </w:r>
                    </w:p>
                  </w:txbxContent>
                </v:textbox>
              </v:shape>
            </w:pict>
          </mc:Fallback>
        </mc:AlternateContent>
      </w:r>
      <w:r w:rsidR="004052CA">
        <w:rPr>
          <w:noProof/>
          <w:lang w:val="bs-Latn-BA" w:eastAsia="bs-Latn-BA"/>
        </w:rPr>
        <w:drawing>
          <wp:inline distT="0" distB="0" distL="0" distR="0" wp14:anchorId="1C5AC6F1" wp14:editId="618EC8FE">
            <wp:extent cx="1076858" cy="107685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tip Klubova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8" cy="10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44">
        <w:t xml:space="preserve">    </w:t>
      </w:r>
    </w:p>
    <w:tbl>
      <w:tblPr>
        <w:tblW w:w="11340" w:type="dxa"/>
        <w:tblInd w:w="-34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E71E86" w14:paraId="78F687F3" w14:textId="77777777" w:rsidTr="00652372">
        <w:trPr>
          <w:trHeight w:val="164"/>
        </w:trPr>
        <w:tc>
          <w:tcPr>
            <w:tcW w:w="11340" w:type="dxa"/>
          </w:tcPr>
          <w:p w14:paraId="5AB55123" w14:textId="77777777" w:rsidR="00E71E86" w:rsidRDefault="00E71E86" w:rsidP="00652372">
            <w:pPr>
              <w:tabs>
                <w:tab w:val="left" w:pos="176"/>
              </w:tabs>
              <w:ind w:right="510"/>
              <w:jc w:val="center"/>
              <w:rPr>
                <w:lang w:val="bs-Latn-BA"/>
              </w:rPr>
            </w:pPr>
          </w:p>
        </w:tc>
      </w:tr>
    </w:tbl>
    <w:p w14:paraId="2FDAC675" w14:textId="6685A68C" w:rsidR="0012085C" w:rsidRPr="009B6280" w:rsidRDefault="0012085C" w:rsidP="00EC23EF">
      <w:pPr>
        <w:tabs>
          <w:tab w:val="left" w:pos="426"/>
        </w:tabs>
        <w:ind w:left="426" w:right="424"/>
        <w:rPr>
          <w:rFonts w:ascii="Arial" w:hAnsi="Arial" w:cs="Arial"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</w:p>
    <w:p w14:paraId="71A53244" w14:textId="2BD24E7B" w:rsidR="00634639" w:rsidRDefault="00634639" w:rsidP="00634639">
      <w:pPr>
        <w:pStyle w:val="NoSpacing"/>
        <w:rPr>
          <w:b/>
        </w:rPr>
      </w:pPr>
      <w:r>
        <w:rPr>
          <w:b/>
        </w:rPr>
        <w:t xml:space="preserve">Tuzla, </w:t>
      </w:r>
      <w:r w:rsidR="004D3FBA">
        <w:rPr>
          <w:b/>
        </w:rPr>
        <w:t>1</w:t>
      </w:r>
      <w:r w:rsidR="003D61DB">
        <w:rPr>
          <w:b/>
        </w:rPr>
        <w:t>4</w:t>
      </w:r>
      <w:r>
        <w:rPr>
          <w:b/>
        </w:rPr>
        <w:t>.</w:t>
      </w:r>
      <w:proofErr w:type="gramStart"/>
      <w:r>
        <w:rPr>
          <w:b/>
        </w:rPr>
        <w:t>0</w:t>
      </w:r>
      <w:r w:rsidR="004D3FBA">
        <w:rPr>
          <w:b/>
        </w:rPr>
        <w:t>2</w:t>
      </w:r>
      <w:r>
        <w:rPr>
          <w:b/>
        </w:rPr>
        <w:t>.202</w:t>
      </w:r>
      <w:r w:rsidR="003D61DB">
        <w:rPr>
          <w:b/>
        </w:rPr>
        <w:t>4</w:t>
      </w:r>
      <w:r>
        <w:rPr>
          <w:b/>
        </w:rPr>
        <w:t>.godine</w:t>
      </w:r>
      <w:proofErr w:type="gramEnd"/>
    </w:p>
    <w:p w14:paraId="6B924B5D" w14:textId="3B4070CA" w:rsidR="00634639" w:rsidRDefault="00634639" w:rsidP="00634639">
      <w:pPr>
        <w:pStyle w:val="NoSpacing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4D3FBA">
        <w:rPr>
          <w:b/>
        </w:rPr>
        <w:t xml:space="preserve"> 1</w:t>
      </w:r>
      <w:r w:rsidR="003D61DB">
        <w:rPr>
          <w:b/>
        </w:rPr>
        <w:t>4</w:t>
      </w:r>
      <w:r w:rsidR="004D3FBA">
        <w:rPr>
          <w:b/>
        </w:rPr>
        <w:t>2</w:t>
      </w:r>
      <w:r>
        <w:rPr>
          <w:b/>
        </w:rPr>
        <w:t>-</w:t>
      </w:r>
      <w:r w:rsidR="004D3FBA">
        <w:rPr>
          <w:b/>
        </w:rPr>
        <w:t>02-</w:t>
      </w:r>
      <w:r>
        <w:rPr>
          <w:b/>
        </w:rPr>
        <w:t>2</w:t>
      </w:r>
      <w:r w:rsidR="003D61DB">
        <w:rPr>
          <w:b/>
        </w:rPr>
        <w:t>4</w:t>
      </w:r>
    </w:p>
    <w:p w14:paraId="66622FCF" w14:textId="77777777" w:rsidR="00634639" w:rsidRDefault="00634639" w:rsidP="00634639">
      <w:pPr>
        <w:jc w:val="both"/>
        <w:rPr>
          <w:b/>
          <w:sz w:val="44"/>
        </w:rPr>
      </w:pPr>
    </w:p>
    <w:p w14:paraId="5FD1104F" w14:textId="61A53019" w:rsidR="00634639" w:rsidRDefault="00634639" w:rsidP="00634639">
      <w:pPr>
        <w:pStyle w:val="NoSpacing"/>
        <w:rPr>
          <w:b/>
          <w:sz w:val="36"/>
          <w:szCs w:val="36"/>
          <w:lang w:val="bs-Latn-BA"/>
        </w:rPr>
      </w:pPr>
      <w:r>
        <w:rPr>
          <w:b/>
          <w:sz w:val="36"/>
        </w:rPr>
        <w:t xml:space="preserve"> </w:t>
      </w:r>
      <w:r>
        <w:rPr>
          <w:b/>
          <w:sz w:val="36"/>
          <w:szCs w:val="36"/>
        </w:rPr>
        <w:t>OPŠTINSKIM / GRADSKIM NOGOMETNIM SAVEZIMA</w:t>
      </w:r>
    </w:p>
    <w:p w14:paraId="726B870E" w14:textId="07C5CB79" w:rsidR="00634639" w:rsidRDefault="00634639" w:rsidP="0063463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  <w:lang w:val="bs-Latn-BA"/>
        </w:rPr>
        <w:t xml:space="preserve"> </w:t>
      </w:r>
      <w:r>
        <w:rPr>
          <w:b/>
          <w:sz w:val="36"/>
          <w:szCs w:val="36"/>
        </w:rPr>
        <w:t xml:space="preserve">KLUBOVIMA   </w:t>
      </w:r>
      <w:proofErr w:type="gramStart"/>
      <w:r>
        <w:rPr>
          <w:b/>
          <w:sz w:val="36"/>
          <w:szCs w:val="36"/>
        </w:rPr>
        <w:t>I</w:t>
      </w:r>
      <w:r w:rsidR="003D61DB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  </w:t>
      </w:r>
      <w:proofErr w:type="gramEnd"/>
      <w:r>
        <w:rPr>
          <w:b/>
          <w:sz w:val="36"/>
          <w:szCs w:val="36"/>
        </w:rPr>
        <w:t xml:space="preserve"> II  </w:t>
      </w:r>
      <w:proofErr w:type="spellStart"/>
      <w:r w:rsidR="003D61DB">
        <w:rPr>
          <w:b/>
          <w:sz w:val="36"/>
          <w:szCs w:val="36"/>
        </w:rPr>
        <w:t>i</w:t>
      </w:r>
      <w:proofErr w:type="spellEnd"/>
      <w:r w:rsidR="003D61DB">
        <w:rPr>
          <w:b/>
          <w:sz w:val="36"/>
          <w:szCs w:val="36"/>
        </w:rPr>
        <w:t xml:space="preserve">  III  </w:t>
      </w:r>
      <w:r>
        <w:rPr>
          <w:b/>
          <w:sz w:val="36"/>
          <w:szCs w:val="36"/>
        </w:rPr>
        <w:t>KNL-a</w:t>
      </w:r>
    </w:p>
    <w:p w14:paraId="2229148E" w14:textId="77777777" w:rsidR="00634639" w:rsidRDefault="00634639" w:rsidP="00634639">
      <w:pPr>
        <w:rPr>
          <w:b/>
          <w:sz w:val="28"/>
          <w:szCs w:val="20"/>
        </w:rPr>
      </w:pPr>
    </w:p>
    <w:p w14:paraId="1D0657CA" w14:textId="4E183146" w:rsidR="00634639" w:rsidRDefault="00634639" w:rsidP="00634639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Obavještavamo</w:t>
      </w:r>
      <w:proofErr w:type="spellEnd"/>
      <w:r>
        <w:rPr>
          <w:bCs/>
          <w:sz w:val="28"/>
        </w:rPr>
        <w:t xml:space="preserve"> Vas da </w:t>
      </w:r>
      <w:proofErr w:type="spellStart"/>
      <w:r>
        <w:rPr>
          <w:bCs/>
          <w:sz w:val="28"/>
        </w:rPr>
        <w:t>će</w:t>
      </w:r>
      <w:proofErr w:type="spellEnd"/>
      <w:r>
        <w:rPr>
          <w:bCs/>
          <w:sz w:val="28"/>
        </w:rPr>
        <w:t xml:space="preserve"> se </w:t>
      </w:r>
      <w:proofErr w:type="spellStart"/>
      <w:r>
        <w:rPr>
          <w:bCs/>
          <w:sz w:val="28"/>
        </w:rPr>
        <w:t>redovni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sastanak</w:t>
      </w:r>
      <w:proofErr w:type="spellEnd"/>
      <w:r>
        <w:rPr>
          <w:bCs/>
          <w:sz w:val="28"/>
        </w:rPr>
        <w:t xml:space="preserve">, pred </w:t>
      </w:r>
      <w:proofErr w:type="spellStart"/>
      <w:r>
        <w:rPr>
          <w:bCs/>
          <w:sz w:val="28"/>
        </w:rPr>
        <w:t>nastavak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prvenstva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takmičarske</w:t>
      </w:r>
      <w:proofErr w:type="spellEnd"/>
      <w:r>
        <w:rPr>
          <w:bCs/>
          <w:sz w:val="28"/>
        </w:rPr>
        <w:t xml:space="preserve"> 202</w:t>
      </w:r>
      <w:r w:rsidR="003D61DB">
        <w:rPr>
          <w:bCs/>
          <w:sz w:val="28"/>
        </w:rPr>
        <w:t>3</w:t>
      </w:r>
      <w:r>
        <w:rPr>
          <w:bCs/>
          <w:sz w:val="28"/>
        </w:rPr>
        <w:t>/202</w:t>
      </w:r>
      <w:r w:rsidR="003D61DB">
        <w:rPr>
          <w:bCs/>
          <w:sz w:val="28"/>
        </w:rPr>
        <w:t>4</w:t>
      </w:r>
      <w:r>
        <w:rPr>
          <w:bCs/>
          <w:sz w:val="28"/>
        </w:rPr>
        <w:t>.godine (</w:t>
      </w:r>
      <w:proofErr w:type="spellStart"/>
      <w:r>
        <w:rPr>
          <w:bCs/>
          <w:sz w:val="28"/>
        </w:rPr>
        <w:t>proljetni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dio</w:t>
      </w:r>
      <w:proofErr w:type="spellEnd"/>
      <w:r>
        <w:rPr>
          <w:bCs/>
          <w:sz w:val="28"/>
        </w:rPr>
        <w:t xml:space="preserve">), </w:t>
      </w:r>
      <w:proofErr w:type="spellStart"/>
      <w:r>
        <w:rPr>
          <w:bCs/>
          <w:sz w:val="28"/>
        </w:rPr>
        <w:t>sa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predstavnicima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klubova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Prve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kantonalne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lige</w:t>
      </w:r>
      <w:proofErr w:type="spellEnd"/>
      <w:r w:rsidR="003D61DB">
        <w:rPr>
          <w:bCs/>
          <w:sz w:val="28"/>
        </w:rPr>
        <w:t>,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Druge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kantonalne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lige</w:t>
      </w:r>
      <w:proofErr w:type="spellEnd"/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sve</w:t>
      </w:r>
      <w:proofErr w:type="spellEnd"/>
      <w:r>
        <w:rPr>
          <w:bCs/>
          <w:sz w:val="28"/>
        </w:rPr>
        <w:t xml:space="preserve"> tri </w:t>
      </w:r>
      <w:proofErr w:type="spellStart"/>
      <w:r>
        <w:rPr>
          <w:bCs/>
          <w:sz w:val="28"/>
        </w:rPr>
        <w:t>grupe</w:t>
      </w:r>
      <w:proofErr w:type="spellEnd"/>
      <w:r>
        <w:rPr>
          <w:bCs/>
          <w:sz w:val="28"/>
        </w:rPr>
        <w:t>)</w:t>
      </w:r>
      <w:r w:rsidR="003D61DB">
        <w:rPr>
          <w:bCs/>
          <w:sz w:val="28"/>
        </w:rPr>
        <w:t xml:space="preserve"> </w:t>
      </w:r>
      <w:proofErr w:type="spellStart"/>
      <w:r w:rsidR="003D61DB">
        <w:rPr>
          <w:bCs/>
          <w:sz w:val="28"/>
        </w:rPr>
        <w:t>i</w:t>
      </w:r>
      <w:proofErr w:type="spellEnd"/>
      <w:r w:rsidR="003D61DB">
        <w:rPr>
          <w:bCs/>
          <w:sz w:val="28"/>
        </w:rPr>
        <w:t xml:space="preserve"> </w:t>
      </w:r>
      <w:proofErr w:type="spellStart"/>
      <w:r w:rsidR="003D61DB">
        <w:rPr>
          <w:bCs/>
          <w:sz w:val="28"/>
        </w:rPr>
        <w:t>Treće</w:t>
      </w:r>
      <w:proofErr w:type="spellEnd"/>
      <w:r w:rsidR="003D61DB">
        <w:rPr>
          <w:bCs/>
          <w:sz w:val="28"/>
        </w:rPr>
        <w:t xml:space="preserve"> KNL-</w:t>
      </w:r>
      <w:proofErr w:type="gramStart"/>
      <w:r w:rsidR="003D61DB">
        <w:rPr>
          <w:bCs/>
          <w:sz w:val="28"/>
        </w:rPr>
        <w:t xml:space="preserve">e </w:t>
      </w:r>
      <w:r>
        <w:rPr>
          <w:bCs/>
          <w:sz w:val="28"/>
        </w:rPr>
        <w:t>,</w:t>
      </w:r>
      <w:proofErr w:type="gram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održati</w:t>
      </w:r>
      <w:proofErr w:type="spellEnd"/>
      <w:r>
        <w:rPr>
          <w:bCs/>
          <w:sz w:val="28"/>
        </w:rPr>
        <w:t xml:space="preserve"> dana </w:t>
      </w:r>
      <w:r w:rsidR="004D3FBA">
        <w:rPr>
          <w:b/>
          <w:sz w:val="28"/>
        </w:rPr>
        <w:t>2</w:t>
      </w:r>
      <w:r w:rsidR="003D61DB">
        <w:rPr>
          <w:b/>
          <w:sz w:val="28"/>
        </w:rPr>
        <w:t>5</w:t>
      </w:r>
      <w:r w:rsidRPr="00634639">
        <w:rPr>
          <w:b/>
          <w:sz w:val="28"/>
        </w:rPr>
        <w:t>.02.202</w:t>
      </w:r>
      <w:r w:rsidR="003D61DB">
        <w:rPr>
          <w:b/>
          <w:sz w:val="28"/>
        </w:rPr>
        <w:t>4</w:t>
      </w:r>
      <w:r w:rsidRPr="00634639">
        <w:rPr>
          <w:b/>
          <w:sz w:val="28"/>
        </w:rPr>
        <w:t>.godine (</w:t>
      </w:r>
      <w:proofErr w:type="spellStart"/>
      <w:r w:rsidR="004D3FBA">
        <w:rPr>
          <w:b/>
          <w:sz w:val="28"/>
        </w:rPr>
        <w:t>nedjelja</w:t>
      </w:r>
      <w:proofErr w:type="spellEnd"/>
      <w:r w:rsidRPr="00634639">
        <w:rPr>
          <w:b/>
          <w:sz w:val="28"/>
        </w:rPr>
        <w:t>),</w:t>
      </w:r>
      <w:r>
        <w:rPr>
          <w:bCs/>
          <w:sz w:val="28"/>
        </w:rPr>
        <w:t xml:space="preserve"> u </w:t>
      </w:r>
      <w:proofErr w:type="spellStart"/>
      <w:r>
        <w:rPr>
          <w:bCs/>
          <w:sz w:val="28"/>
        </w:rPr>
        <w:t>amfiteatru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Fakulteta</w:t>
      </w:r>
      <w:proofErr w:type="spellEnd"/>
      <w:r>
        <w:rPr>
          <w:bCs/>
          <w:sz w:val="28"/>
        </w:rPr>
        <w:t xml:space="preserve"> za </w:t>
      </w:r>
      <w:proofErr w:type="spellStart"/>
      <w:r>
        <w:rPr>
          <w:bCs/>
          <w:sz w:val="28"/>
        </w:rPr>
        <w:t>tjelesni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odgoj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i</w:t>
      </w:r>
      <w:proofErr w:type="spellEnd"/>
      <w:r>
        <w:rPr>
          <w:bCs/>
          <w:sz w:val="28"/>
        </w:rPr>
        <w:t xml:space="preserve"> sport u </w:t>
      </w:r>
      <w:proofErr w:type="spellStart"/>
      <w:r>
        <w:rPr>
          <w:bCs/>
          <w:sz w:val="28"/>
        </w:rPr>
        <w:t>Tuzli</w:t>
      </w:r>
      <w:proofErr w:type="spellEnd"/>
      <w:r w:rsidR="004D3FBA">
        <w:rPr>
          <w:bCs/>
          <w:sz w:val="28"/>
        </w:rPr>
        <w:t>.</w:t>
      </w:r>
    </w:p>
    <w:p w14:paraId="1762AFCF" w14:textId="66279835" w:rsidR="00634639" w:rsidRDefault="004D3FBA" w:rsidP="00634639">
      <w:pPr>
        <w:jc w:val="both"/>
        <w:rPr>
          <w:bCs/>
          <w:sz w:val="28"/>
          <w:szCs w:val="22"/>
        </w:rPr>
      </w:pPr>
      <w:proofErr w:type="spellStart"/>
      <w:r>
        <w:rPr>
          <w:bCs/>
          <w:sz w:val="28"/>
          <w:szCs w:val="22"/>
        </w:rPr>
        <w:t>Početak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zajedničkog</w:t>
      </w:r>
      <w:proofErr w:type="spellEnd"/>
      <w:r>
        <w:rPr>
          <w:bCs/>
          <w:sz w:val="28"/>
          <w:szCs w:val="22"/>
        </w:rPr>
        <w:t xml:space="preserve"> </w:t>
      </w:r>
      <w:proofErr w:type="spellStart"/>
      <w:r>
        <w:rPr>
          <w:bCs/>
          <w:sz w:val="28"/>
          <w:szCs w:val="22"/>
        </w:rPr>
        <w:t>sastanka</w:t>
      </w:r>
      <w:proofErr w:type="spellEnd"/>
      <w:r>
        <w:rPr>
          <w:bCs/>
          <w:sz w:val="28"/>
          <w:szCs w:val="22"/>
        </w:rPr>
        <w:t xml:space="preserve"> je u </w:t>
      </w:r>
      <w:r w:rsidR="003D61DB">
        <w:rPr>
          <w:bCs/>
          <w:sz w:val="28"/>
          <w:szCs w:val="22"/>
        </w:rPr>
        <w:t>09</w:t>
      </w:r>
      <w:r>
        <w:rPr>
          <w:bCs/>
          <w:sz w:val="28"/>
          <w:szCs w:val="22"/>
        </w:rPr>
        <w:t>:30 sati.</w:t>
      </w:r>
    </w:p>
    <w:p w14:paraId="132655F2" w14:textId="3C722FA9" w:rsidR="00634639" w:rsidRDefault="00634639" w:rsidP="00634639">
      <w:pPr>
        <w:rPr>
          <w:bCs/>
          <w:sz w:val="28"/>
        </w:rPr>
      </w:pPr>
    </w:p>
    <w:p w14:paraId="40BBE3C7" w14:textId="7C07DE64" w:rsidR="00634639" w:rsidRDefault="00634639" w:rsidP="00634639">
      <w:pPr>
        <w:rPr>
          <w:bCs/>
          <w:sz w:val="28"/>
        </w:rPr>
      </w:pPr>
      <w:r>
        <w:rPr>
          <w:bCs/>
          <w:sz w:val="28"/>
        </w:rPr>
        <w:t xml:space="preserve">Za </w:t>
      </w:r>
      <w:proofErr w:type="spellStart"/>
      <w:r>
        <w:rPr>
          <w:bCs/>
          <w:sz w:val="28"/>
        </w:rPr>
        <w:t>sastan</w:t>
      </w:r>
      <w:r w:rsidR="004D3FBA">
        <w:rPr>
          <w:bCs/>
          <w:sz w:val="28"/>
        </w:rPr>
        <w:t>ak</w:t>
      </w:r>
      <w:proofErr w:type="spellEnd"/>
      <w:r>
        <w:rPr>
          <w:bCs/>
          <w:sz w:val="28"/>
        </w:rPr>
        <w:t xml:space="preserve"> je predviđen slijedeći</w:t>
      </w:r>
    </w:p>
    <w:p w14:paraId="031E3259" w14:textId="77777777" w:rsidR="00634639" w:rsidRDefault="00634639" w:rsidP="00634639">
      <w:pPr>
        <w:rPr>
          <w:bCs/>
          <w:sz w:val="28"/>
        </w:rPr>
      </w:pPr>
    </w:p>
    <w:p w14:paraId="387E26C5" w14:textId="7DD45E88" w:rsidR="00634639" w:rsidRPr="00634639" w:rsidRDefault="00634639" w:rsidP="00634639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 </w:t>
      </w:r>
      <w:proofErr w:type="gramStart"/>
      <w:r w:rsidRPr="00634639">
        <w:rPr>
          <w:bCs/>
          <w:sz w:val="32"/>
          <w:szCs w:val="32"/>
        </w:rPr>
        <w:t>D  N</w:t>
      </w:r>
      <w:proofErr w:type="gramEnd"/>
      <w:r w:rsidRPr="00634639">
        <w:rPr>
          <w:bCs/>
          <w:sz w:val="32"/>
          <w:szCs w:val="32"/>
        </w:rPr>
        <w:t xml:space="preserve">  E  V  N  I      R  E  D</w:t>
      </w:r>
    </w:p>
    <w:p w14:paraId="573B8044" w14:textId="77777777" w:rsidR="00634639" w:rsidRDefault="00634639" w:rsidP="00634639">
      <w:pPr>
        <w:rPr>
          <w:bCs/>
          <w:sz w:val="28"/>
          <w:szCs w:val="28"/>
        </w:rPr>
      </w:pPr>
    </w:p>
    <w:p w14:paraId="5AA23460" w14:textId="77777777" w:rsidR="00634639" w:rsidRDefault="00634639" w:rsidP="00634639">
      <w:pPr>
        <w:numPr>
          <w:ilvl w:val="0"/>
          <w:numId w:val="10"/>
        </w:numPr>
        <w:jc w:val="both"/>
        <w:rPr>
          <w:bCs/>
          <w:sz w:val="28"/>
          <w:szCs w:val="22"/>
        </w:rPr>
      </w:pPr>
      <w:proofErr w:type="spellStart"/>
      <w:r>
        <w:rPr>
          <w:bCs/>
          <w:sz w:val="28"/>
        </w:rPr>
        <w:t>Uvodni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dio</w:t>
      </w:r>
      <w:proofErr w:type="spellEnd"/>
      <w:r>
        <w:rPr>
          <w:bCs/>
          <w:sz w:val="28"/>
        </w:rPr>
        <w:t xml:space="preserve"> – </w:t>
      </w:r>
      <w:proofErr w:type="spellStart"/>
      <w:r>
        <w:rPr>
          <w:bCs/>
          <w:sz w:val="28"/>
        </w:rPr>
        <w:t>pozdravne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riječi</w:t>
      </w:r>
      <w:proofErr w:type="spellEnd"/>
      <w:r>
        <w:rPr>
          <w:bCs/>
          <w:sz w:val="28"/>
        </w:rPr>
        <w:t xml:space="preserve">  </w:t>
      </w:r>
    </w:p>
    <w:p w14:paraId="1BC02B6E" w14:textId="73C9124F" w:rsidR="00634639" w:rsidRDefault="00634639" w:rsidP="00634639">
      <w:pPr>
        <w:numPr>
          <w:ilvl w:val="0"/>
          <w:numId w:val="10"/>
        </w:numPr>
        <w:jc w:val="both"/>
        <w:rPr>
          <w:bCs/>
          <w:sz w:val="28"/>
          <w:szCs w:val="20"/>
        </w:rPr>
      </w:pPr>
      <w:r>
        <w:rPr>
          <w:bCs/>
          <w:sz w:val="28"/>
        </w:rPr>
        <w:t xml:space="preserve">Analiza </w:t>
      </w:r>
      <w:proofErr w:type="spellStart"/>
      <w:r>
        <w:rPr>
          <w:bCs/>
          <w:sz w:val="28"/>
        </w:rPr>
        <w:t>jesenjeg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dijela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prvenstva</w:t>
      </w:r>
      <w:proofErr w:type="spellEnd"/>
      <w:r>
        <w:rPr>
          <w:bCs/>
          <w:sz w:val="28"/>
        </w:rPr>
        <w:t xml:space="preserve"> - </w:t>
      </w:r>
      <w:proofErr w:type="spellStart"/>
      <w:r>
        <w:rPr>
          <w:bCs/>
          <w:sz w:val="28"/>
        </w:rPr>
        <w:t>problematika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diskusijom</w:t>
      </w:r>
      <w:proofErr w:type="spellEnd"/>
      <w:r>
        <w:rPr>
          <w:bCs/>
          <w:sz w:val="28"/>
        </w:rPr>
        <w:t xml:space="preserve"> </w:t>
      </w:r>
    </w:p>
    <w:p w14:paraId="0CB37DED" w14:textId="69077B58" w:rsidR="00634639" w:rsidRDefault="00634639" w:rsidP="004D3FBA">
      <w:pPr>
        <w:numPr>
          <w:ilvl w:val="0"/>
          <w:numId w:val="10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Zadaci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smjernice</w:t>
      </w:r>
      <w:proofErr w:type="spellEnd"/>
      <w:r>
        <w:rPr>
          <w:bCs/>
          <w:sz w:val="28"/>
        </w:rPr>
        <w:t xml:space="preserve"> za </w:t>
      </w:r>
      <w:proofErr w:type="spellStart"/>
      <w:r>
        <w:rPr>
          <w:bCs/>
          <w:sz w:val="28"/>
        </w:rPr>
        <w:t>proljetni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dio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prvenstva</w:t>
      </w:r>
      <w:proofErr w:type="spellEnd"/>
      <w:r>
        <w:rPr>
          <w:bCs/>
          <w:sz w:val="28"/>
        </w:rPr>
        <w:t xml:space="preserve"> u </w:t>
      </w:r>
      <w:proofErr w:type="spellStart"/>
      <w:r>
        <w:rPr>
          <w:bCs/>
          <w:sz w:val="28"/>
        </w:rPr>
        <w:t>takmičarskoj</w:t>
      </w:r>
      <w:proofErr w:type="spellEnd"/>
      <w:r>
        <w:rPr>
          <w:bCs/>
          <w:sz w:val="28"/>
        </w:rPr>
        <w:t xml:space="preserve"> 202</w:t>
      </w:r>
      <w:r w:rsidR="003D61DB">
        <w:rPr>
          <w:bCs/>
          <w:sz w:val="28"/>
        </w:rPr>
        <w:t>3</w:t>
      </w:r>
      <w:r>
        <w:rPr>
          <w:bCs/>
          <w:sz w:val="28"/>
        </w:rPr>
        <w:t>/202</w:t>
      </w:r>
      <w:r w:rsidR="003D61DB">
        <w:rPr>
          <w:bCs/>
          <w:sz w:val="28"/>
        </w:rPr>
        <w:t>4</w:t>
      </w:r>
      <w:r>
        <w:rPr>
          <w:bCs/>
          <w:sz w:val="28"/>
        </w:rPr>
        <w:t>.godini</w:t>
      </w:r>
    </w:p>
    <w:p w14:paraId="157FCE06" w14:textId="02BC8312" w:rsidR="003D61DB" w:rsidRPr="004D3FBA" w:rsidRDefault="003D61DB" w:rsidP="004D3FBA">
      <w:pPr>
        <w:numPr>
          <w:ilvl w:val="0"/>
          <w:numId w:val="10"/>
        </w:numPr>
        <w:jc w:val="both"/>
        <w:rPr>
          <w:bCs/>
          <w:sz w:val="28"/>
        </w:rPr>
      </w:pPr>
      <w:proofErr w:type="spellStart"/>
      <w:r>
        <w:rPr>
          <w:bCs/>
          <w:sz w:val="28"/>
        </w:rPr>
        <w:t>Preregistracija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svih</w:t>
      </w:r>
      <w:proofErr w:type="spellEnd"/>
      <w:r>
        <w:rPr>
          <w:bCs/>
          <w:sz w:val="28"/>
        </w:rPr>
        <w:t xml:space="preserve"> igrača</w:t>
      </w:r>
    </w:p>
    <w:p w14:paraId="5CF2A42B" w14:textId="77777777" w:rsidR="00634639" w:rsidRDefault="00634639" w:rsidP="00634639">
      <w:pPr>
        <w:numPr>
          <w:ilvl w:val="0"/>
          <w:numId w:val="10"/>
        </w:numPr>
        <w:jc w:val="both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Tekuća</w:t>
      </w:r>
      <w:proofErr w:type="spellEnd"/>
      <w:r>
        <w:rPr>
          <w:bCs/>
          <w:sz w:val="28"/>
        </w:rPr>
        <w:t xml:space="preserve">  problematika</w:t>
      </w:r>
      <w:proofErr w:type="gramEnd"/>
      <w:r>
        <w:rPr>
          <w:bCs/>
          <w:sz w:val="28"/>
        </w:rPr>
        <w:t>.</w:t>
      </w:r>
    </w:p>
    <w:p w14:paraId="6390F2DD" w14:textId="77777777" w:rsidR="00634639" w:rsidRDefault="00634639" w:rsidP="00634639">
      <w:pPr>
        <w:jc w:val="both"/>
        <w:rPr>
          <w:b/>
          <w:sz w:val="28"/>
        </w:rPr>
      </w:pPr>
    </w:p>
    <w:p w14:paraId="0FD54035" w14:textId="77777777" w:rsidR="00634639" w:rsidRDefault="00634639" w:rsidP="00634639">
      <w:pPr>
        <w:jc w:val="both"/>
        <w:rPr>
          <w:b/>
          <w:sz w:val="28"/>
        </w:rPr>
      </w:pPr>
    </w:p>
    <w:p w14:paraId="030CED6D" w14:textId="77777777" w:rsidR="00634639" w:rsidRDefault="00634639" w:rsidP="00634639">
      <w:pPr>
        <w:rPr>
          <w:b/>
          <w:sz w:val="28"/>
        </w:rPr>
      </w:pPr>
    </w:p>
    <w:p w14:paraId="21FD1C9B" w14:textId="77777777" w:rsidR="00634639" w:rsidRDefault="00634639" w:rsidP="00634639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                     </w:t>
      </w:r>
      <w:proofErr w:type="gramStart"/>
      <w:r>
        <w:rPr>
          <w:b/>
          <w:sz w:val="28"/>
          <w:szCs w:val="28"/>
        </w:rPr>
        <w:t>KOMISIJA  ZA</w:t>
      </w:r>
      <w:proofErr w:type="gramEnd"/>
      <w:r>
        <w:rPr>
          <w:b/>
          <w:sz w:val="28"/>
          <w:szCs w:val="28"/>
        </w:rPr>
        <w:t xml:space="preserve">  TAKMIČENJE</w:t>
      </w:r>
    </w:p>
    <w:p w14:paraId="063F2E05" w14:textId="77777777" w:rsidR="00634639" w:rsidRDefault="00634639" w:rsidP="0063463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14:paraId="40D539C7" w14:textId="77777777" w:rsidR="00634639" w:rsidRDefault="00634639" w:rsidP="00634639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14:paraId="4F165777" w14:textId="77777777" w:rsidR="00634639" w:rsidRDefault="00634639" w:rsidP="00634639">
      <w:pPr>
        <w:rPr>
          <w:b/>
          <w:sz w:val="28"/>
          <w:szCs w:val="22"/>
        </w:rPr>
      </w:pPr>
      <w:r>
        <w:rPr>
          <w:b/>
          <w:sz w:val="28"/>
        </w:rPr>
        <w:t xml:space="preserve">                                                                        </w:t>
      </w:r>
    </w:p>
    <w:p w14:paraId="272657B5" w14:textId="77777777" w:rsidR="00634639" w:rsidRDefault="00634639" w:rsidP="00634639">
      <w:pPr>
        <w:rPr>
          <w:b/>
          <w:sz w:val="28"/>
          <w:szCs w:val="20"/>
        </w:rPr>
      </w:pPr>
    </w:p>
    <w:p w14:paraId="76FC428E" w14:textId="77777777" w:rsidR="0012085C" w:rsidRPr="009B6280" w:rsidRDefault="0012085C" w:rsidP="0012085C">
      <w:pPr>
        <w:tabs>
          <w:tab w:val="left" w:pos="426"/>
        </w:tabs>
        <w:ind w:left="426" w:right="-24"/>
        <w:rPr>
          <w:rFonts w:ascii="Arial" w:hAnsi="Arial" w:cs="Arial"/>
          <w:lang w:val="bs-Latn-BA"/>
        </w:rPr>
      </w:pPr>
    </w:p>
    <w:p w14:paraId="46922970" w14:textId="77777777" w:rsidR="00B172AF" w:rsidRDefault="00B172AF" w:rsidP="00B172AF">
      <w:pPr>
        <w:tabs>
          <w:tab w:val="left" w:pos="284"/>
        </w:tabs>
        <w:ind w:left="567" w:right="-24"/>
        <w:rPr>
          <w:lang w:val="bs-Latn-BA"/>
        </w:rPr>
      </w:pPr>
    </w:p>
    <w:p w14:paraId="704C7E3C" w14:textId="77777777" w:rsidR="004565DB" w:rsidRDefault="004565DB" w:rsidP="00652372">
      <w:pPr>
        <w:tabs>
          <w:tab w:val="left" w:pos="426"/>
        </w:tabs>
        <w:ind w:left="426" w:right="424"/>
        <w:rPr>
          <w:b/>
          <w:lang w:val="bs-Latn-BA"/>
        </w:rPr>
      </w:pP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  <w:r>
        <w:rPr>
          <w:b/>
          <w:lang w:val="bs-Latn-BA"/>
        </w:rPr>
        <w:tab/>
      </w:r>
    </w:p>
    <w:p w14:paraId="4193A7C0" w14:textId="77777777" w:rsidR="004565DB" w:rsidRDefault="004565DB" w:rsidP="003D502F">
      <w:pPr>
        <w:tabs>
          <w:tab w:val="left" w:pos="284"/>
        </w:tabs>
        <w:ind w:left="426" w:right="-24"/>
        <w:jc w:val="center"/>
        <w:rPr>
          <w:b/>
          <w:lang w:val="bs-Latn-BA"/>
        </w:rPr>
      </w:pPr>
    </w:p>
    <w:sectPr w:rsidR="004565DB" w:rsidSect="00BF66BB">
      <w:footerReference w:type="default" r:id="rId13"/>
      <w:pgSz w:w="11906" w:h="16838"/>
      <w:pgMar w:top="284" w:right="566" w:bottom="993" w:left="56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68A2" w14:textId="77777777" w:rsidR="00BF66BB" w:rsidRDefault="00BF66BB" w:rsidP="00E63F64">
      <w:r>
        <w:separator/>
      </w:r>
    </w:p>
  </w:endnote>
  <w:endnote w:type="continuationSeparator" w:id="0">
    <w:p w14:paraId="1E94CBBB" w14:textId="77777777" w:rsidR="00BF66BB" w:rsidRDefault="00BF66BB" w:rsidP="00E6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DE32" w14:textId="77777777" w:rsidR="009107AA" w:rsidRDefault="009107AA" w:rsidP="009107AA">
    <w:pPr>
      <w:pStyle w:val="Footer"/>
      <w:tabs>
        <w:tab w:val="center" w:pos="5386"/>
        <w:tab w:val="left" w:pos="7780"/>
      </w:tabs>
      <w:jc w:val="cent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A3B07" wp14:editId="4477578E">
              <wp:simplePos x="0" y="0"/>
              <wp:positionH relativeFrom="column">
                <wp:posOffset>-398145</wp:posOffset>
              </wp:positionH>
              <wp:positionV relativeFrom="paragraph">
                <wp:posOffset>-17780</wp:posOffset>
              </wp:positionV>
              <wp:extent cx="7756525" cy="0"/>
              <wp:effectExtent l="0" t="0" r="15875" b="19050"/>
              <wp:wrapNone/>
              <wp:docPr id="4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6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FEBB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1.35pt;margin-top:-1.4pt;width:610.75pt;height:0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" strokecolor="#31849b"/>
          </w:pict>
        </mc:Fallback>
      </mc:AlternateContent>
    </w:r>
    <w:r>
      <w:rPr>
        <w:noProof/>
        <w:lang w:val="bs-Latn-BA" w:eastAsia="bs-Latn-BA"/>
      </w:rPr>
      <w:drawing>
        <wp:inline distT="0" distB="0" distL="0" distR="0" wp14:anchorId="3166BE86" wp14:editId="4DA7EFA6">
          <wp:extent cx="2514600" cy="103973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z-bijeli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580" cy="1038900"/>
                  </a:xfrm>
                  <a:prstGeom prst="rect">
                    <a:avLst/>
                  </a:prstGeom>
                  <a:solidFill>
                    <a:schemeClr val="bg1">
                      <a:lumMod val="65000"/>
                    </a:schemeClr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F483" w14:textId="77777777" w:rsidR="00BF66BB" w:rsidRDefault="00BF66BB" w:rsidP="00E63F64">
      <w:r>
        <w:separator/>
      </w:r>
    </w:p>
  </w:footnote>
  <w:footnote w:type="continuationSeparator" w:id="0">
    <w:p w14:paraId="608DA66A" w14:textId="77777777" w:rsidR="00BF66BB" w:rsidRDefault="00BF66BB" w:rsidP="00E6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05"/>
    <w:multiLevelType w:val="hybridMultilevel"/>
    <w:tmpl w:val="8A600D2A"/>
    <w:lvl w:ilvl="0" w:tplc="811EBC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00E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0335BA"/>
    <w:multiLevelType w:val="hybridMultilevel"/>
    <w:tmpl w:val="640A4900"/>
    <w:lvl w:ilvl="0" w:tplc="E970FD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F22711"/>
    <w:multiLevelType w:val="hybridMultilevel"/>
    <w:tmpl w:val="088ADBAA"/>
    <w:lvl w:ilvl="0" w:tplc="1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3CCD4E9E"/>
    <w:multiLevelType w:val="hybridMultilevel"/>
    <w:tmpl w:val="8670DB80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AB196A"/>
    <w:multiLevelType w:val="hybridMultilevel"/>
    <w:tmpl w:val="63F883C0"/>
    <w:lvl w:ilvl="0" w:tplc="3FD8D1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CA6242"/>
    <w:multiLevelType w:val="hybridMultilevel"/>
    <w:tmpl w:val="712AB9CC"/>
    <w:lvl w:ilvl="0" w:tplc="B1A804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F30C7E"/>
    <w:multiLevelType w:val="hybridMultilevel"/>
    <w:tmpl w:val="EBAE33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06A0"/>
    <w:multiLevelType w:val="hybridMultilevel"/>
    <w:tmpl w:val="FF609C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869C6"/>
    <w:multiLevelType w:val="hybridMultilevel"/>
    <w:tmpl w:val="382A33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95825">
    <w:abstractNumId w:val="7"/>
  </w:num>
  <w:num w:numId="2" w16cid:durableId="1647198817">
    <w:abstractNumId w:val="4"/>
  </w:num>
  <w:num w:numId="3" w16cid:durableId="585312705">
    <w:abstractNumId w:val="0"/>
  </w:num>
  <w:num w:numId="4" w16cid:durableId="1334801517">
    <w:abstractNumId w:val="6"/>
  </w:num>
  <w:num w:numId="5" w16cid:durableId="535123395">
    <w:abstractNumId w:val="2"/>
  </w:num>
  <w:num w:numId="6" w16cid:durableId="839740126">
    <w:abstractNumId w:val="5"/>
  </w:num>
  <w:num w:numId="7" w16cid:durableId="1034035318">
    <w:abstractNumId w:val="9"/>
  </w:num>
  <w:num w:numId="8" w16cid:durableId="792751310">
    <w:abstractNumId w:val="8"/>
  </w:num>
  <w:num w:numId="9" w16cid:durableId="1814982122">
    <w:abstractNumId w:val="3"/>
  </w:num>
  <w:num w:numId="10" w16cid:durableId="200928984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44"/>
    <w:rsid w:val="00015BD2"/>
    <w:rsid w:val="00017909"/>
    <w:rsid w:val="00044534"/>
    <w:rsid w:val="000755CC"/>
    <w:rsid w:val="000A3250"/>
    <w:rsid w:val="000F2AA7"/>
    <w:rsid w:val="000F3132"/>
    <w:rsid w:val="00105452"/>
    <w:rsid w:val="00110D05"/>
    <w:rsid w:val="00120530"/>
    <w:rsid w:val="0012085C"/>
    <w:rsid w:val="0012754D"/>
    <w:rsid w:val="001314CD"/>
    <w:rsid w:val="001430AF"/>
    <w:rsid w:val="00143FF0"/>
    <w:rsid w:val="00165D90"/>
    <w:rsid w:val="001679F3"/>
    <w:rsid w:val="00183BD8"/>
    <w:rsid w:val="0019629C"/>
    <w:rsid w:val="001B5655"/>
    <w:rsid w:val="001B5B2A"/>
    <w:rsid w:val="001C38E7"/>
    <w:rsid w:val="001D3786"/>
    <w:rsid w:val="001F7981"/>
    <w:rsid w:val="00202CF2"/>
    <w:rsid w:val="00217F82"/>
    <w:rsid w:val="00221848"/>
    <w:rsid w:val="0025243B"/>
    <w:rsid w:val="002A112F"/>
    <w:rsid w:val="002C03A0"/>
    <w:rsid w:val="002D5649"/>
    <w:rsid w:val="002F131F"/>
    <w:rsid w:val="003072D3"/>
    <w:rsid w:val="003214EF"/>
    <w:rsid w:val="0034716F"/>
    <w:rsid w:val="00395906"/>
    <w:rsid w:val="003B708F"/>
    <w:rsid w:val="003C21A6"/>
    <w:rsid w:val="003D03EC"/>
    <w:rsid w:val="003D0C3E"/>
    <w:rsid w:val="003D502F"/>
    <w:rsid w:val="003D61DB"/>
    <w:rsid w:val="003E1B15"/>
    <w:rsid w:val="00405225"/>
    <w:rsid w:val="004052CA"/>
    <w:rsid w:val="00420199"/>
    <w:rsid w:val="00426A25"/>
    <w:rsid w:val="00427109"/>
    <w:rsid w:val="00431B49"/>
    <w:rsid w:val="004565DB"/>
    <w:rsid w:val="004804A9"/>
    <w:rsid w:val="004A2632"/>
    <w:rsid w:val="004C6E60"/>
    <w:rsid w:val="004D3FBA"/>
    <w:rsid w:val="004E6212"/>
    <w:rsid w:val="00504257"/>
    <w:rsid w:val="00505E73"/>
    <w:rsid w:val="0051630F"/>
    <w:rsid w:val="00536626"/>
    <w:rsid w:val="00540760"/>
    <w:rsid w:val="0054564C"/>
    <w:rsid w:val="00545E40"/>
    <w:rsid w:val="0054746D"/>
    <w:rsid w:val="00563081"/>
    <w:rsid w:val="005A4CC8"/>
    <w:rsid w:val="005B09B5"/>
    <w:rsid w:val="00611E18"/>
    <w:rsid w:val="00621BBD"/>
    <w:rsid w:val="00630244"/>
    <w:rsid w:val="00634639"/>
    <w:rsid w:val="00652372"/>
    <w:rsid w:val="006C0BCE"/>
    <w:rsid w:val="006D4A21"/>
    <w:rsid w:val="006F0423"/>
    <w:rsid w:val="007070CD"/>
    <w:rsid w:val="00711F0E"/>
    <w:rsid w:val="00720A49"/>
    <w:rsid w:val="00733A0C"/>
    <w:rsid w:val="00736A2C"/>
    <w:rsid w:val="007439D0"/>
    <w:rsid w:val="007449F1"/>
    <w:rsid w:val="0075432D"/>
    <w:rsid w:val="0075644F"/>
    <w:rsid w:val="00763338"/>
    <w:rsid w:val="007943C3"/>
    <w:rsid w:val="00797324"/>
    <w:rsid w:val="007B15E5"/>
    <w:rsid w:val="007C0307"/>
    <w:rsid w:val="007D3666"/>
    <w:rsid w:val="007F0154"/>
    <w:rsid w:val="008130C8"/>
    <w:rsid w:val="00813CDF"/>
    <w:rsid w:val="00814BB5"/>
    <w:rsid w:val="00816C21"/>
    <w:rsid w:val="008310A2"/>
    <w:rsid w:val="00870EA9"/>
    <w:rsid w:val="0088402D"/>
    <w:rsid w:val="0088704F"/>
    <w:rsid w:val="008A31B5"/>
    <w:rsid w:val="008A605F"/>
    <w:rsid w:val="008A79C2"/>
    <w:rsid w:val="008C59CA"/>
    <w:rsid w:val="008D49AD"/>
    <w:rsid w:val="009107AA"/>
    <w:rsid w:val="00910831"/>
    <w:rsid w:val="00913DB0"/>
    <w:rsid w:val="00916968"/>
    <w:rsid w:val="009731CC"/>
    <w:rsid w:val="00973727"/>
    <w:rsid w:val="009737CB"/>
    <w:rsid w:val="009856C1"/>
    <w:rsid w:val="009A48FD"/>
    <w:rsid w:val="009B2EFD"/>
    <w:rsid w:val="009B6280"/>
    <w:rsid w:val="009C5B9E"/>
    <w:rsid w:val="00A0129D"/>
    <w:rsid w:val="00A06A7A"/>
    <w:rsid w:val="00A36DFF"/>
    <w:rsid w:val="00A744D3"/>
    <w:rsid w:val="00A7654F"/>
    <w:rsid w:val="00A94399"/>
    <w:rsid w:val="00AA4F54"/>
    <w:rsid w:val="00AC1FC4"/>
    <w:rsid w:val="00AC3F21"/>
    <w:rsid w:val="00AF161F"/>
    <w:rsid w:val="00B039FB"/>
    <w:rsid w:val="00B051DB"/>
    <w:rsid w:val="00B118C4"/>
    <w:rsid w:val="00B14818"/>
    <w:rsid w:val="00B172AF"/>
    <w:rsid w:val="00B46896"/>
    <w:rsid w:val="00B468D3"/>
    <w:rsid w:val="00B53CA9"/>
    <w:rsid w:val="00B77AF2"/>
    <w:rsid w:val="00BF1284"/>
    <w:rsid w:val="00BF3690"/>
    <w:rsid w:val="00BF66BB"/>
    <w:rsid w:val="00BF7D35"/>
    <w:rsid w:val="00C2488A"/>
    <w:rsid w:val="00C503D0"/>
    <w:rsid w:val="00C60280"/>
    <w:rsid w:val="00C75FAA"/>
    <w:rsid w:val="00C81F75"/>
    <w:rsid w:val="00CC27FD"/>
    <w:rsid w:val="00CD40B3"/>
    <w:rsid w:val="00D305C7"/>
    <w:rsid w:val="00D42B15"/>
    <w:rsid w:val="00D4303A"/>
    <w:rsid w:val="00D76447"/>
    <w:rsid w:val="00D838EF"/>
    <w:rsid w:val="00D91B8E"/>
    <w:rsid w:val="00D92AC4"/>
    <w:rsid w:val="00D95E2A"/>
    <w:rsid w:val="00DA03AA"/>
    <w:rsid w:val="00DD0BBB"/>
    <w:rsid w:val="00DD1FB0"/>
    <w:rsid w:val="00E05185"/>
    <w:rsid w:val="00E17B62"/>
    <w:rsid w:val="00E356B1"/>
    <w:rsid w:val="00E639C3"/>
    <w:rsid w:val="00E63F64"/>
    <w:rsid w:val="00E67C78"/>
    <w:rsid w:val="00E71E86"/>
    <w:rsid w:val="00E77F37"/>
    <w:rsid w:val="00E828E3"/>
    <w:rsid w:val="00E8519F"/>
    <w:rsid w:val="00E97DF4"/>
    <w:rsid w:val="00EA1CE5"/>
    <w:rsid w:val="00EB19AB"/>
    <w:rsid w:val="00EC23EF"/>
    <w:rsid w:val="00ED4998"/>
    <w:rsid w:val="00F11A41"/>
    <w:rsid w:val="00F178E0"/>
    <w:rsid w:val="00F261EB"/>
    <w:rsid w:val="00F52AA0"/>
    <w:rsid w:val="00F62F04"/>
    <w:rsid w:val="00F632FF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FF271"/>
  <w15:docId w15:val="{A06AB7F0-32EB-4307-B500-A9D6EE9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244"/>
    <w:pPr>
      <w:keepNext/>
      <w:jc w:val="center"/>
      <w:outlineLvl w:val="0"/>
    </w:pPr>
    <w:rPr>
      <w:b/>
      <w:bCs/>
      <w:sz w:val="32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30244"/>
    <w:pPr>
      <w:keepNext/>
      <w:jc w:val="center"/>
      <w:outlineLvl w:val="3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244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63024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E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3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1F"/>
    <w:rPr>
      <w:color w:val="0000FF" w:themeColor="hyperlink"/>
      <w:u w:val="single"/>
    </w:rPr>
  </w:style>
  <w:style w:type="character" w:customStyle="1" w:styleId="score0">
    <w:name w:val="score0"/>
    <w:basedOn w:val="DefaultParagraphFont"/>
    <w:rsid w:val="0088704F"/>
  </w:style>
  <w:style w:type="character" w:customStyle="1" w:styleId="hastip">
    <w:name w:val="hastip"/>
    <w:basedOn w:val="DefaultParagraphFont"/>
    <w:rsid w:val="00DD1FB0"/>
  </w:style>
  <w:style w:type="paragraph" w:customStyle="1" w:styleId="Bezrazmaka1">
    <w:name w:val="Bez razmaka1"/>
    <w:uiPriority w:val="99"/>
    <w:rsid w:val="001B565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k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gsavezt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t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saveztk@bih.net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7F3A-581D-49C6-88D8-051CAFA4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2021-12-30T10:22:00Z</cp:lastPrinted>
  <dcterms:created xsi:type="dcterms:W3CDTF">2024-02-14T10:27:00Z</dcterms:created>
  <dcterms:modified xsi:type="dcterms:W3CDTF">2024-02-14T10:27:00Z</dcterms:modified>
</cp:coreProperties>
</file>